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C2" w:rsidRPr="00392C7C" w:rsidRDefault="00257BC2" w:rsidP="00257BC2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257BC2" w:rsidRPr="00392C7C" w:rsidRDefault="00257BC2" w:rsidP="00257BC2">
      <w:pPr>
        <w:tabs>
          <w:tab w:val="left" w:pos="4242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2C7C">
        <w:rPr>
          <w:rFonts w:ascii="Times New Roman" w:eastAsia="Calibri" w:hAnsi="Times New Roman" w:cs="Times New Roman"/>
          <w:b/>
          <w:sz w:val="24"/>
          <w:szCs w:val="24"/>
        </w:rPr>
        <w:t>Муниципальное казенное общеобразовательное учреждение  Алешковская средняя общеобразовательная школа</w:t>
      </w:r>
      <w:r w:rsidRPr="00392C7C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257BC2" w:rsidRPr="00392C7C" w:rsidTr="00405015">
        <w:tc>
          <w:tcPr>
            <w:tcW w:w="3285" w:type="dxa"/>
          </w:tcPr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МО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>Фролова  Р.М.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по УВР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>Данцева</w:t>
            </w:r>
            <w:proofErr w:type="spellEnd"/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Н.И.</w:t>
            </w:r>
          </w:p>
          <w:p w:rsidR="00257BC2" w:rsidRPr="00392C7C" w:rsidRDefault="00257BC2" w:rsidP="006215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257BC2" w:rsidRPr="00392C7C" w:rsidRDefault="00257BC2" w:rsidP="004050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92C7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               Попов А.В.</w:t>
            </w:r>
          </w:p>
          <w:p w:rsidR="00257BC2" w:rsidRPr="00392C7C" w:rsidRDefault="00257BC2" w:rsidP="006215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7BC2" w:rsidRPr="00392C7C" w:rsidRDefault="00257BC2" w:rsidP="00257BC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7BC2" w:rsidRPr="00392C7C" w:rsidRDefault="00257BC2" w:rsidP="00257BC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2C7C">
        <w:rPr>
          <w:rFonts w:ascii="Times New Roman" w:eastAsia="Calibri" w:hAnsi="Times New Roman" w:cs="Times New Roman"/>
          <w:b/>
          <w:sz w:val="24"/>
          <w:szCs w:val="24"/>
        </w:rPr>
        <w:t>РАБОЧАЯ  ПРОГРАММА ПЕДАГОГА</w:t>
      </w:r>
    </w:p>
    <w:p w:rsidR="00257BC2" w:rsidRPr="00392C7C" w:rsidRDefault="00257BC2" w:rsidP="00257BC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2C7C">
        <w:rPr>
          <w:rFonts w:ascii="Times New Roman" w:eastAsia="Calibri" w:hAnsi="Times New Roman" w:cs="Times New Roman"/>
          <w:b/>
          <w:sz w:val="24"/>
          <w:szCs w:val="24"/>
        </w:rPr>
        <w:t>Мельгуновой Натальи Леонидовны</w:t>
      </w:r>
    </w:p>
    <w:p w:rsidR="00257BC2" w:rsidRPr="00392C7C" w:rsidRDefault="00682344" w:rsidP="00257BC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Всеобщая история. История</w:t>
      </w:r>
      <w:r w:rsidR="00257BC2" w:rsidRPr="00392C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Нового времени </w:t>
      </w:r>
    </w:p>
    <w:p w:rsidR="00257BC2" w:rsidRPr="00392C7C" w:rsidRDefault="00257BC2" w:rsidP="00257BC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92C7C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257BC2" w:rsidRPr="00392C7C" w:rsidRDefault="00257BC2" w:rsidP="00257BC2">
      <w:pPr>
        <w:rPr>
          <w:rFonts w:ascii="Times New Roman" w:eastAsia="Calibri" w:hAnsi="Times New Roman" w:cs="Times New Roman"/>
          <w:sz w:val="24"/>
          <w:szCs w:val="24"/>
        </w:rPr>
      </w:pPr>
    </w:p>
    <w:p w:rsidR="00257BC2" w:rsidRPr="00392C7C" w:rsidRDefault="00257BC2" w:rsidP="00257BC2">
      <w:pPr>
        <w:rPr>
          <w:rFonts w:ascii="Times New Roman" w:eastAsia="Calibri" w:hAnsi="Times New Roman" w:cs="Times New Roman"/>
          <w:sz w:val="24"/>
          <w:szCs w:val="24"/>
        </w:rPr>
      </w:pPr>
    </w:p>
    <w:p w:rsidR="00257BC2" w:rsidRPr="00392C7C" w:rsidRDefault="00257BC2" w:rsidP="00257BC2">
      <w:pPr>
        <w:rPr>
          <w:rFonts w:ascii="Times New Roman" w:eastAsia="Calibri" w:hAnsi="Times New Roman" w:cs="Times New Roman"/>
          <w:sz w:val="24"/>
          <w:szCs w:val="24"/>
        </w:rPr>
      </w:pPr>
    </w:p>
    <w:p w:rsidR="00257BC2" w:rsidRPr="00392C7C" w:rsidRDefault="00257BC2" w:rsidP="00257BC2">
      <w:pPr>
        <w:rPr>
          <w:rFonts w:ascii="Times New Roman" w:eastAsia="Calibri" w:hAnsi="Times New Roman" w:cs="Times New Roman"/>
          <w:sz w:val="24"/>
          <w:szCs w:val="24"/>
        </w:rPr>
      </w:pPr>
    </w:p>
    <w:p w:rsidR="00682344" w:rsidRDefault="00682344" w:rsidP="0068234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1599" w:rsidRPr="00682344" w:rsidRDefault="00621599" w:rsidP="006823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BF5" w:rsidRDefault="00F00BF5" w:rsidP="00682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141E" w:rsidRPr="00627B50" w:rsidRDefault="002C141E" w:rsidP="00682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627B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ПОЯСНИТЕЛЬНАЯ ЗАПИСКА</w:t>
      </w:r>
    </w:p>
    <w:p w:rsidR="002C141E" w:rsidRDefault="002C141E" w:rsidP="002C14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B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Рабочая программа составлена на основе</w:t>
      </w:r>
      <w:r w:rsidRPr="00627B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141E" w:rsidRDefault="002C141E" w:rsidP="002C141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29.12.12 N273-ФЗ (ред.13.07.2015) «Об образовании в Российской Федерации»;</w:t>
      </w:r>
    </w:p>
    <w:p w:rsidR="002C141E" w:rsidRDefault="002C141E" w:rsidP="002C141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 основного общего образования (приказ Министерства образования и науки Российской Федерации от 17.12.2010 № 1897 , зарегистрирован  Минюстом России 1 февраля 2011 года, регистрационный № 19644)</w:t>
      </w:r>
    </w:p>
    <w:p w:rsidR="002C141E" w:rsidRDefault="002C141E" w:rsidP="002C141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под редакцией А.Я.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Юдовской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Баранова – М.: Просвещение</w:t>
      </w:r>
    </w:p>
    <w:p w:rsidR="002C141E" w:rsidRDefault="002C141E" w:rsidP="002C141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школы на 2019-2020 учебный год</w:t>
      </w:r>
    </w:p>
    <w:p w:rsidR="002C141E" w:rsidRDefault="002C141E" w:rsidP="0068234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УМК по истории</w:t>
      </w:r>
      <w:r w:rsidRPr="006B2520">
        <w:rPr>
          <w:rFonts w:ascii="Times New Roman" w:hAnsi="Times New Roman" w:cs="Times New Roman"/>
          <w:b/>
          <w:i/>
          <w:sz w:val="24"/>
          <w:szCs w:val="24"/>
        </w:rPr>
        <w:t xml:space="preserve"> включает в себя</w:t>
      </w:r>
    </w:p>
    <w:p w:rsidR="002C141E" w:rsidRPr="00396749" w:rsidRDefault="002C141E" w:rsidP="002C141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История Нового времени</w:t>
      </w:r>
      <w:r w:rsidRPr="0039674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C141E" w:rsidRPr="0040783F" w:rsidRDefault="002C141E" w:rsidP="002C14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83F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 xml:space="preserve"> А.Я. </w:t>
      </w:r>
      <w:r>
        <w:rPr>
          <w:rFonts w:ascii="Times New Roman" w:hAnsi="Times New Roman" w:cs="Times New Roman"/>
          <w:sz w:val="24"/>
          <w:szCs w:val="24"/>
        </w:rPr>
        <w:t>Всеобщая история. История Нового времени нач. 16 -кон. 17в.</w:t>
      </w:r>
      <w:r w:rsidRPr="0040783F">
        <w:rPr>
          <w:rFonts w:ascii="Times New Roman" w:hAnsi="Times New Roman" w:cs="Times New Roman"/>
          <w:sz w:val="24"/>
          <w:szCs w:val="24"/>
        </w:rPr>
        <w:t xml:space="preserve">для 7 </w:t>
      </w:r>
      <w:proofErr w:type="spellStart"/>
      <w:r w:rsidRPr="004078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>. общеобразовательных учрежден</w:t>
      </w:r>
      <w:r>
        <w:rPr>
          <w:rFonts w:ascii="Times New Roman" w:hAnsi="Times New Roman" w:cs="Times New Roman"/>
          <w:sz w:val="24"/>
          <w:szCs w:val="24"/>
        </w:rPr>
        <w:t>ий. М.: «Просвещение», 2019</w:t>
      </w:r>
      <w:r w:rsidRPr="0040783F">
        <w:rPr>
          <w:rFonts w:ascii="Times New Roman" w:hAnsi="Times New Roman" w:cs="Times New Roman"/>
          <w:sz w:val="24"/>
          <w:szCs w:val="24"/>
        </w:rPr>
        <w:t>.</w:t>
      </w:r>
    </w:p>
    <w:p w:rsidR="002C141E" w:rsidRPr="0040783F" w:rsidRDefault="002C141E" w:rsidP="002C14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83F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 xml:space="preserve"> А.Я., Ванюшкина Л.М. Рабочая тетрадь по Новой истории </w:t>
      </w:r>
      <w:r>
        <w:rPr>
          <w:rFonts w:ascii="Times New Roman" w:hAnsi="Times New Roman" w:cs="Times New Roman"/>
          <w:sz w:val="24"/>
          <w:szCs w:val="24"/>
        </w:rPr>
        <w:t>7 класс. М.: «Просвещение», 2019</w:t>
      </w:r>
    </w:p>
    <w:p w:rsidR="002C141E" w:rsidRPr="002C141E" w:rsidRDefault="002C141E" w:rsidP="002C141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C141E">
        <w:rPr>
          <w:rFonts w:ascii="Times New Roman" w:hAnsi="Times New Roman" w:cs="Times New Roman"/>
          <w:sz w:val="24"/>
          <w:szCs w:val="24"/>
        </w:rPr>
        <w:t>По учебному плану  на 2019-2020 учебный год на изучение Истории отводится 35 часа из расчета 1 час в неделю. В соответствии с календарным учебным графиком, выходными и праздничными днями рабочая программа по Истории в 7 классе на 2019-2020 учебный год будет выполнена за 34 часа</w:t>
      </w:r>
    </w:p>
    <w:p w:rsidR="002C141E" w:rsidRPr="002C141E" w:rsidRDefault="002C141E" w:rsidP="002C141E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141E">
        <w:rPr>
          <w:rFonts w:ascii="Times New Roman" w:hAnsi="Times New Roman" w:cs="Times New Roman"/>
          <w:b/>
          <w:i/>
          <w:sz w:val="24"/>
          <w:szCs w:val="24"/>
        </w:rPr>
        <w:t>СОДЕРЖАНИЕ УЧЕБНОГО ПРЕДМЕТА</w:t>
      </w:r>
    </w:p>
    <w:p w:rsidR="002C141E" w:rsidRPr="002C141E" w:rsidRDefault="002C141E" w:rsidP="002C141E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41E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2C141E">
        <w:rPr>
          <w:rFonts w:ascii="Times New Roman" w:hAnsi="Times New Roman" w:cs="Times New Roman"/>
          <w:sz w:val="24"/>
          <w:szCs w:val="24"/>
        </w:rPr>
        <w:t xml:space="preserve"> (1 ч) Понятие о Новом времени, определение его хронологических рамок. Разрушение традиционного общества. Эпоха «пробуждения умов». Человек Нового времени. Зарождение нового видения мира. Что связывает нас с Новым временем.</w:t>
      </w:r>
    </w:p>
    <w:p w:rsidR="002C141E" w:rsidRPr="002C141E" w:rsidRDefault="002C141E" w:rsidP="002C141E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41E">
        <w:rPr>
          <w:rFonts w:ascii="Times New Roman" w:hAnsi="Times New Roman" w:cs="Times New Roman"/>
          <w:b/>
          <w:sz w:val="24"/>
          <w:szCs w:val="24"/>
        </w:rPr>
        <w:t>Глава 1. Мир в начале нового времени. Великие географические открытия. Возрождение. Реформация</w:t>
      </w:r>
      <w:r w:rsidR="00682344">
        <w:rPr>
          <w:rFonts w:ascii="Times New Roman" w:hAnsi="Times New Roman" w:cs="Times New Roman"/>
          <w:b/>
          <w:sz w:val="24"/>
          <w:szCs w:val="24"/>
        </w:rPr>
        <w:t xml:space="preserve">(20 </w:t>
      </w:r>
      <w:r w:rsidRPr="002C141E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2C141E" w:rsidRPr="002C141E" w:rsidRDefault="002C141E" w:rsidP="002C141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C141E">
        <w:rPr>
          <w:rFonts w:ascii="Times New Roman" w:hAnsi="Times New Roman" w:cs="Times New Roman"/>
          <w:sz w:val="24"/>
          <w:szCs w:val="24"/>
        </w:rPr>
        <w:tab/>
        <w:t xml:space="preserve">Великие географические открытия: их причины, основные события и герои (Колумб – 1492 г., </w:t>
      </w:r>
      <w:proofErr w:type="spellStart"/>
      <w:r w:rsidRPr="002C141E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2C141E">
        <w:rPr>
          <w:rFonts w:ascii="Times New Roman" w:hAnsi="Times New Roman" w:cs="Times New Roman"/>
          <w:sz w:val="24"/>
          <w:szCs w:val="24"/>
        </w:rPr>
        <w:t xml:space="preserve"> да Гама – 1498 г., Магеллан – 1519–1522 гг.), последствия (крах средневековой картины мира, начало создания мирового рынка). Начало колониальных захватов: причины, основные события (конкистадор Кортес – 1519 г.) и последствия (образование колоний и колониальных империй). Судьба американских индейцев и других жителей захваченных европейцами территорий. Эпоха Возрождения: основные черты, деятели (Леонардо да Винчи, Рафаэль, Шекспир), достижения (новые темы и идеи искусства Нового времени, его культурное наследие). Смена средневекового аскетизма идеями гуманизма.1517 г. – М. Лютер (основные идеи и судьба), Ж. Кальвин (основные идеи и судьба). Крестьянская война в Германии и королевская реформация. Образование протестантских церквей: лютеранской, кальвинистской, </w:t>
      </w:r>
      <w:r w:rsidRPr="002C141E">
        <w:rPr>
          <w:rFonts w:ascii="Times New Roman" w:hAnsi="Times New Roman" w:cs="Times New Roman"/>
          <w:sz w:val="24"/>
          <w:szCs w:val="24"/>
        </w:rPr>
        <w:lastRenderedPageBreak/>
        <w:t xml:space="preserve">англиканской и их основные отличия от католицизма. Контрреформация: причины, роль </w:t>
      </w:r>
      <w:proofErr w:type="spellStart"/>
      <w:r w:rsidRPr="002C141E">
        <w:rPr>
          <w:rFonts w:ascii="Times New Roman" w:hAnsi="Times New Roman" w:cs="Times New Roman"/>
          <w:sz w:val="24"/>
          <w:szCs w:val="24"/>
        </w:rPr>
        <w:t>Тридентского</w:t>
      </w:r>
      <w:proofErr w:type="spellEnd"/>
      <w:r w:rsidRPr="002C141E">
        <w:rPr>
          <w:rFonts w:ascii="Times New Roman" w:hAnsi="Times New Roman" w:cs="Times New Roman"/>
          <w:sz w:val="24"/>
          <w:szCs w:val="24"/>
        </w:rPr>
        <w:t xml:space="preserve"> собора. Значение И. Лойолы (особенности судьбы и личности) и ордена иезуитов. Начало религиозных войн и изменение политической карты Европы: борьба протестантских и католических стран.</w:t>
      </w:r>
    </w:p>
    <w:p w:rsidR="002C141E" w:rsidRPr="002C141E" w:rsidRDefault="002C141E" w:rsidP="002C141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41E">
        <w:rPr>
          <w:rFonts w:ascii="Times New Roman" w:hAnsi="Times New Roman" w:cs="Times New Roman"/>
          <w:b/>
          <w:sz w:val="24"/>
          <w:szCs w:val="24"/>
        </w:rPr>
        <w:t>Глава 2. Буржуазные революции. Международные отнош</w:t>
      </w:r>
      <w:r w:rsidR="00682344">
        <w:rPr>
          <w:rFonts w:ascii="Times New Roman" w:hAnsi="Times New Roman" w:cs="Times New Roman"/>
          <w:b/>
          <w:sz w:val="24"/>
          <w:szCs w:val="24"/>
        </w:rPr>
        <w:t>ения (9</w:t>
      </w:r>
      <w:r w:rsidRPr="002C141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2C141E" w:rsidRPr="002C141E" w:rsidRDefault="002C141E" w:rsidP="002C141E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41E">
        <w:rPr>
          <w:rFonts w:ascii="Times New Roman" w:hAnsi="Times New Roman" w:cs="Times New Roman"/>
          <w:b/>
          <w:sz w:val="24"/>
          <w:szCs w:val="24"/>
        </w:rPr>
        <w:tab/>
      </w:r>
      <w:r w:rsidRPr="002C141E">
        <w:rPr>
          <w:rFonts w:ascii="Times New Roman" w:hAnsi="Times New Roman" w:cs="Times New Roman"/>
          <w:sz w:val="24"/>
          <w:szCs w:val="24"/>
        </w:rPr>
        <w:t xml:space="preserve">Начало процесса разрушения аграрного общества в Европе XVI–XVII веков и перерождение средневековой католической цивилизации в Западную цивилизацию Нового времени. Зарождение капиталистических отношений между новыми классами: капиталистами (буржуазией, предпринимателями) и наемными рабочими, развитие торговли, мануфактурной промышленности. </w:t>
      </w:r>
      <w:r w:rsidRPr="002C141E">
        <w:rPr>
          <w:rFonts w:ascii="Times New Roman" w:hAnsi="Times New Roman" w:cs="Times New Roman"/>
          <w:sz w:val="24"/>
          <w:szCs w:val="24"/>
        </w:rPr>
        <w:tab/>
        <w:t xml:space="preserve">Технический прогресс в Новое время. Начало создания научной картины мира (Коперник, Галилей и др.). Влияние перемен на искусство (стиль барокко) – культурное наследие Нового времени. Испанский абсолютизм и Нидерландская буржуазная революция (конец XVI века): причины (развитие капиталистических отношений), основные события и результаты. Ускорение процесса разрушения аграрного общества в Нидерландах. Утверждение абсолютизма в Англии: роль Елизаветы I, победа над испанским флотом в 1588 г., абсолютный монарх и парламент, Карл I. Английская буржуазная революция: причины (развитие капиталистических отношений), основные события и лидеры (1640 г., 1649 г., гражданская война и Кромвель, 1688 г.), итоги (создание парламентской монархии). Ускорение процесса разрушения аграрного общества в Англии (Великобритании). Утверждение абсолютизма во Франции (Людовик XIV). Развитие других европейских стран (Германия, Италия, Речь </w:t>
      </w:r>
      <w:proofErr w:type="spellStart"/>
      <w:r w:rsidRPr="002C141E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2C141E">
        <w:rPr>
          <w:rFonts w:ascii="Times New Roman" w:hAnsi="Times New Roman" w:cs="Times New Roman"/>
          <w:sz w:val="24"/>
          <w:szCs w:val="24"/>
        </w:rPr>
        <w:t xml:space="preserve">). Разные темпы разрушения аграрного общества. Международные отношения в Новое время: борьба великих европейских держав за господство, Тридцатилетняя война (1618–1648): причины и значение. Международные отношения в Новое время: рост колониальных империй и борьба между ними. Освоение европейцами Америки (различие северных и южных, рабовладельческих колоний). </w:t>
      </w:r>
    </w:p>
    <w:p w:rsidR="002C141E" w:rsidRPr="002C141E" w:rsidRDefault="002C141E" w:rsidP="002C141E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41E">
        <w:rPr>
          <w:rFonts w:ascii="Times New Roman" w:hAnsi="Times New Roman" w:cs="Times New Roman"/>
          <w:b/>
          <w:sz w:val="24"/>
          <w:szCs w:val="24"/>
        </w:rPr>
        <w:t>Глава 4. Традиционные общества Востока. Н</w:t>
      </w:r>
      <w:r w:rsidR="00682344">
        <w:rPr>
          <w:rFonts w:ascii="Times New Roman" w:hAnsi="Times New Roman" w:cs="Times New Roman"/>
          <w:b/>
          <w:sz w:val="24"/>
          <w:szCs w:val="24"/>
        </w:rPr>
        <w:t>ачало европейской колонизации (5</w:t>
      </w:r>
      <w:r w:rsidRPr="002C141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2C141E" w:rsidRDefault="002C141E" w:rsidP="002C141E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41E">
        <w:rPr>
          <w:rFonts w:ascii="Times New Roman" w:hAnsi="Times New Roman" w:cs="Times New Roman"/>
          <w:sz w:val="24"/>
          <w:szCs w:val="24"/>
        </w:rPr>
        <w:tab/>
        <w:t xml:space="preserve">Европейская культура XVI–XVII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XVI–XVII вв. (барокко, классицизм). Становление </w:t>
      </w:r>
      <w:proofErr w:type="spellStart"/>
      <w:r w:rsidRPr="002C141E">
        <w:rPr>
          <w:rFonts w:ascii="Times New Roman" w:hAnsi="Times New Roman" w:cs="Times New Roman"/>
          <w:sz w:val="24"/>
          <w:szCs w:val="24"/>
        </w:rPr>
        <w:t>театра.Проникновение</w:t>
      </w:r>
      <w:proofErr w:type="spellEnd"/>
      <w:r w:rsidRPr="002C141E">
        <w:rPr>
          <w:rFonts w:ascii="Times New Roman" w:hAnsi="Times New Roman" w:cs="Times New Roman"/>
          <w:sz w:val="24"/>
          <w:szCs w:val="24"/>
        </w:rPr>
        <w:t xml:space="preserve"> европейцев в страны Востока. Знакомство с культурным наследием и традициями исламской, индийской и дальневосточной цивилизаций. Османская империя: от могущества к упадку. Индия: держава Великих Моголов, начало проникновения англичан, британские завоевания. Империя Цин в Китае. </w:t>
      </w:r>
      <w:r w:rsidRPr="002C141E">
        <w:rPr>
          <w:rFonts w:ascii="Times New Roman" w:hAnsi="Times New Roman" w:cs="Times New Roman"/>
          <w:sz w:val="24"/>
          <w:szCs w:val="24"/>
        </w:rPr>
        <w:tab/>
        <w:t>Обобщение и контроль</w:t>
      </w:r>
    </w:p>
    <w:p w:rsidR="00682344" w:rsidRPr="002C141E" w:rsidRDefault="00682344" w:rsidP="002C141E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F1D" w:rsidRDefault="000C6F1D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2344" w:rsidRPr="00682344" w:rsidRDefault="002C141E" w:rsidP="0068234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C141E">
        <w:rPr>
          <w:rFonts w:ascii="Times New Roman" w:hAnsi="Times New Roman" w:cs="Times New Roman"/>
          <w:b/>
          <w:i/>
          <w:sz w:val="24"/>
          <w:szCs w:val="24"/>
        </w:rPr>
        <w:t>ТЕМАТИЧЕСКОЕ ПЛАНИРОВАНИЕ</w:t>
      </w:r>
    </w:p>
    <w:p w:rsidR="002C141E" w:rsidRPr="00682344" w:rsidRDefault="002C141E" w:rsidP="0068234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82344">
        <w:rPr>
          <w:rFonts w:ascii="Times New Roman" w:hAnsi="Times New Roman"/>
          <w:b/>
          <w:sz w:val="24"/>
          <w:szCs w:val="24"/>
        </w:rPr>
        <w:t>Всеобщая история. История Нового времени  (28 часов)</w:t>
      </w:r>
    </w:p>
    <w:tbl>
      <w:tblPr>
        <w:tblStyle w:val="a4"/>
        <w:tblpPr w:leftFromText="180" w:rightFromText="180" w:vertAnchor="text" w:horzAnchor="margin" w:tblpX="108" w:tblpY="293"/>
        <w:tblW w:w="0" w:type="auto"/>
        <w:tblLook w:val="04A0" w:firstRow="1" w:lastRow="0" w:firstColumn="1" w:lastColumn="0" w:noHBand="0" w:noVBand="1"/>
      </w:tblPr>
      <w:tblGrid>
        <w:gridCol w:w="560"/>
        <w:gridCol w:w="6069"/>
        <w:gridCol w:w="855"/>
      </w:tblGrid>
      <w:tr w:rsidR="000C6F1D" w:rsidRPr="00A85510" w:rsidTr="000C6F1D">
        <w:tc>
          <w:tcPr>
            <w:tcW w:w="560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69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855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0C6F1D" w:rsidRPr="00A85510" w:rsidTr="000C6F1D">
        <w:tc>
          <w:tcPr>
            <w:tcW w:w="560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9" w:type="dxa"/>
          </w:tcPr>
          <w:p w:rsidR="000C6F1D" w:rsidRPr="00DF51C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5" w:type="dxa"/>
          </w:tcPr>
          <w:p w:rsidR="000C6F1D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6F1D" w:rsidRPr="00A85510" w:rsidTr="000C6F1D">
        <w:tc>
          <w:tcPr>
            <w:tcW w:w="560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9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1. Мир в начале нового времени</w:t>
            </w:r>
          </w:p>
        </w:tc>
        <w:tc>
          <w:tcPr>
            <w:tcW w:w="855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6F1D" w:rsidRPr="00A85510" w:rsidTr="000C6F1D">
        <w:tc>
          <w:tcPr>
            <w:tcW w:w="560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9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2. Буржуазные революции. Международные отношения</w:t>
            </w:r>
          </w:p>
        </w:tc>
        <w:tc>
          <w:tcPr>
            <w:tcW w:w="855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6F1D" w:rsidRPr="00A85510" w:rsidTr="000C6F1D">
        <w:tc>
          <w:tcPr>
            <w:tcW w:w="560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9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4. Традиционные общества Востока. Начало европейской колонизации</w:t>
            </w:r>
          </w:p>
        </w:tc>
        <w:tc>
          <w:tcPr>
            <w:tcW w:w="855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F1D" w:rsidRPr="00A85510" w:rsidTr="000C6F1D">
        <w:tc>
          <w:tcPr>
            <w:tcW w:w="6629" w:type="dxa"/>
            <w:gridSpan w:val="2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5" w:type="dxa"/>
          </w:tcPr>
          <w:p w:rsidR="000C6F1D" w:rsidRPr="00A85510" w:rsidRDefault="000C6F1D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68234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82344" w:rsidRDefault="00682344" w:rsidP="0068234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6. ПЛАНИРУЕМЫЕ РЕЗУЛЬТАТЫ</w:t>
      </w:r>
    </w:p>
    <w:p w:rsidR="00682344" w:rsidRPr="00905977" w:rsidRDefault="00682344" w:rsidP="006823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>Личностными рез</w:t>
      </w:r>
      <w:r>
        <w:rPr>
          <w:rFonts w:ascii="Times New Roman" w:hAnsi="Times New Roman" w:cs="Times New Roman"/>
          <w:b/>
          <w:sz w:val="24"/>
          <w:szCs w:val="24"/>
        </w:rPr>
        <w:t xml:space="preserve">ультатами изучения </w:t>
      </w:r>
      <w:r w:rsidRPr="00905977">
        <w:rPr>
          <w:rFonts w:ascii="Times New Roman" w:hAnsi="Times New Roman" w:cs="Times New Roman"/>
          <w:b/>
          <w:sz w:val="24"/>
          <w:szCs w:val="24"/>
        </w:rPr>
        <w:t xml:space="preserve"> истории являются: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уважение и принятие культурного многообразия народов России и мира, понимание важной роли взаимодействия народов;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изложение своей точки зрения, её аргументация (в соответствии с возрастными возможностями);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следование этическим нормам и правилам ведения диалога;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формулирование ценностных суждений и/или своей позиции по изучаемой проблеме;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 xml:space="preserve">проявление доброжелательности и эмоционально-нравственной отзывчивости, </w:t>
      </w:r>
      <w:proofErr w:type="spellStart"/>
      <w:r w:rsidRPr="009C218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9C2185">
        <w:rPr>
          <w:rFonts w:ascii="Times New Roman" w:hAnsi="Times New Roman" w:cs="Times New Roman"/>
          <w:sz w:val="24"/>
          <w:szCs w:val="24"/>
        </w:rPr>
        <w:t xml:space="preserve"> как понимания чувств других людей и сопереживания им;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обсуждение  и  оценивание  собственных  достижений, а также достижений других обучающихся (под руководством педагога);</w:t>
      </w:r>
    </w:p>
    <w:p w:rsidR="00682344" w:rsidRPr="009C2185" w:rsidRDefault="00682344" w:rsidP="0068234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навыки конструктивного взаимодействия в социальном общении.</w:t>
      </w:r>
    </w:p>
    <w:p w:rsidR="00682344" w:rsidRPr="00905977" w:rsidRDefault="00682344" w:rsidP="006823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 xml:space="preserve">В ряду </w:t>
      </w:r>
      <w:proofErr w:type="spellStart"/>
      <w:r w:rsidRPr="0090597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905977">
        <w:rPr>
          <w:rFonts w:ascii="Times New Roman" w:hAnsi="Times New Roman" w:cs="Times New Roman"/>
          <w:b/>
          <w:sz w:val="24"/>
          <w:szCs w:val="24"/>
        </w:rPr>
        <w:t xml:space="preserve"> результатов изучения истории можно отметить следующие умения: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lastRenderedPageBreak/>
        <w:t>осуществлять постановку учебной задачи (при поддержке учителя);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результата-ми,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ин-формационных ресурсов и Интернете под руководством педагога;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ранее изученный материал для решения познавательных задач;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ставить репродуктивные вопросы по изученному материалу;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ИКТ-технологии для обработки, передачи, систематизации и презентации информации;</w:t>
      </w:r>
    </w:p>
    <w:p w:rsidR="00682344" w:rsidRPr="00905977" w:rsidRDefault="00682344" w:rsidP="0068234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682344" w:rsidRPr="00905977" w:rsidRDefault="00682344" w:rsidP="006823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истории включают: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применение основных хронологических понятий, терминов (век, его четверть, треть);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установление синхронистических связей истории России и стран Европы и Азии в XVI—XVII вв.;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составление и анализ генеалогических схем и таблиц;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определение  и  использование  исторических  </w:t>
      </w:r>
      <w:proofErr w:type="spellStart"/>
      <w:r w:rsidRPr="00905977">
        <w:rPr>
          <w:rFonts w:ascii="Times New Roman" w:hAnsi="Times New Roman" w:cs="Times New Roman"/>
          <w:sz w:val="24"/>
          <w:szCs w:val="24"/>
        </w:rPr>
        <w:t>понятийи</w:t>
      </w:r>
      <w:proofErr w:type="spellEnd"/>
      <w:r w:rsidRPr="00905977">
        <w:rPr>
          <w:rFonts w:ascii="Times New Roman" w:hAnsi="Times New Roman" w:cs="Times New Roman"/>
          <w:sz w:val="24"/>
          <w:szCs w:val="24"/>
        </w:rPr>
        <w:tab/>
        <w:t>терминов;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использование сведений из исторической карты как источника информации;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овладение представлениями об историческом пути России XVI—XVII вв. и судьбах населяющих её народов;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описание условий существования, основных занятий, образа</w:t>
      </w:r>
      <w:r w:rsidRPr="00905977">
        <w:rPr>
          <w:rFonts w:ascii="Times New Roman" w:hAnsi="Times New Roman" w:cs="Times New Roman"/>
          <w:sz w:val="24"/>
          <w:szCs w:val="24"/>
        </w:rPr>
        <w:tab/>
        <w:t>жизни</w:t>
      </w:r>
      <w:r w:rsidRPr="00905977">
        <w:rPr>
          <w:rFonts w:ascii="Times New Roman" w:hAnsi="Times New Roman" w:cs="Times New Roman"/>
          <w:sz w:val="24"/>
          <w:szCs w:val="24"/>
        </w:rPr>
        <w:tab/>
        <w:t>народов</w:t>
      </w:r>
      <w:r w:rsidRPr="00905977">
        <w:rPr>
          <w:rFonts w:ascii="Times New Roman" w:hAnsi="Times New Roman" w:cs="Times New Roman"/>
          <w:sz w:val="24"/>
          <w:szCs w:val="24"/>
        </w:rPr>
        <w:tab/>
        <w:t>России,</w:t>
      </w:r>
      <w:r w:rsidRPr="00905977">
        <w:rPr>
          <w:rFonts w:ascii="Times New Roman" w:hAnsi="Times New Roman" w:cs="Times New Roman"/>
          <w:sz w:val="24"/>
          <w:szCs w:val="24"/>
        </w:rPr>
        <w:tab/>
        <w:t>исторических</w:t>
      </w:r>
      <w:r w:rsidRPr="00905977">
        <w:rPr>
          <w:rFonts w:ascii="Times New Roman" w:hAnsi="Times New Roman" w:cs="Times New Roman"/>
          <w:sz w:val="24"/>
          <w:szCs w:val="24"/>
        </w:rPr>
        <w:tab/>
        <w:t>событий и</w:t>
      </w:r>
      <w:r w:rsidRPr="00905977">
        <w:rPr>
          <w:rFonts w:ascii="Times New Roman" w:hAnsi="Times New Roman" w:cs="Times New Roman"/>
          <w:sz w:val="24"/>
          <w:szCs w:val="24"/>
        </w:rPr>
        <w:tab/>
        <w:t>процессов;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использование знаний о месте и роли России во все-мирно-историческом процессе в изучаемый период;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lastRenderedPageBreak/>
        <w:t>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высказывание суждений о значении и месте исторического и культурного наследия предков;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</w:t>
      </w:r>
      <w:r w:rsidRPr="00905977">
        <w:rPr>
          <w:rFonts w:ascii="Times New Roman" w:hAnsi="Times New Roman" w:cs="Times New Roman"/>
          <w:sz w:val="24"/>
          <w:szCs w:val="24"/>
        </w:rPr>
        <w:tab/>
        <w:t>информации</w:t>
      </w:r>
      <w:r w:rsidRPr="00905977">
        <w:rPr>
          <w:rFonts w:ascii="Times New Roman" w:hAnsi="Times New Roman" w:cs="Times New Roman"/>
          <w:sz w:val="24"/>
          <w:szCs w:val="24"/>
        </w:rPr>
        <w:tab/>
        <w:t>в</w:t>
      </w:r>
      <w:r w:rsidRPr="00905977">
        <w:rPr>
          <w:rFonts w:ascii="Times New Roman" w:hAnsi="Times New Roman" w:cs="Times New Roman"/>
          <w:sz w:val="24"/>
          <w:szCs w:val="24"/>
        </w:rPr>
        <w:tab/>
        <w:t>источниках</w:t>
      </w:r>
      <w:r w:rsidRPr="00905977">
        <w:rPr>
          <w:rFonts w:ascii="Times New Roman" w:hAnsi="Times New Roman" w:cs="Times New Roman"/>
          <w:sz w:val="24"/>
          <w:szCs w:val="24"/>
        </w:rPr>
        <w:tab/>
        <w:t>различного</w:t>
      </w:r>
      <w:r w:rsidRPr="00905977">
        <w:rPr>
          <w:rFonts w:ascii="Times New Roman" w:hAnsi="Times New Roman" w:cs="Times New Roman"/>
          <w:sz w:val="24"/>
          <w:szCs w:val="24"/>
        </w:rPr>
        <w:tab/>
        <w:t>типа и</w:t>
      </w:r>
      <w:r w:rsidRPr="00905977">
        <w:rPr>
          <w:rFonts w:ascii="Times New Roman" w:hAnsi="Times New Roman" w:cs="Times New Roman"/>
          <w:sz w:val="24"/>
          <w:szCs w:val="24"/>
        </w:rPr>
        <w:tab/>
        <w:t>вида (в материальных памятниках, фрагментах летописей, правовых документов, публицистических произведений и др.);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сопоставление (с помощью учителя) различных версий и</w:t>
      </w:r>
      <w:r w:rsidRPr="00905977">
        <w:rPr>
          <w:rFonts w:ascii="Times New Roman" w:hAnsi="Times New Roman" w:cs="Times New Roman"/>
          <w:sz w:val="24"/>
          <w:szCs w:val="24"/>
        </w:rPr>
        <w:tab/>
        <w:t>оценок исторических событий и личностей;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определение и аргументация собственного отношения к дискуссионным проблемам прошлого;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682344" w:rsidRPr="00905977" w:rsidRDefault="00682344" w:rsidP="0068234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682344" w:rsidRDefault="00682344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C6F1D" w:rsidRPr="000C6F1D" w:rsidRDefault="000C6F1D" w:rsidP="000C6F1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C141E" w:rsidRPr="00257BC2" w:rsidRDefault="002C141E" w:rsidP="00257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ПЛАНИРОВАНИЕ ПО ВСЕОБЩЕЙ ИСТОРИИ </w:t>
      </w:r>
      <w:r w:rsidR="00257BC2" w:rsidRPr="00257BC2">
        <w:rPr>
          <w:rFonts w:ascii="Times New Roman" w:hAnsi="Times New Roman" w:cs="Times New Roman"/>
          <w:b/>
          <w:sz w:val="24"/>
          <w:szCs w:val="24"/>
        </w:rPr>
        <w:t>– 34</w:t>
      </w:r>
      <w:r w:rsidRPr="00257B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7BC2" w:rsidRPr="00257BC2">
        <w:rPr>
          <w:rFonts w:ascii="Times New Roman" w:hAnsi="Times New Roman" w:cs="Times New Roman"/>
          <w:b/>
          <w:sz w:val="24"/>
          <w:szCs w:val="24"/>
        </w:rPr>
        <w:t>часа</w:t>
      </w:r>
    </w:p>
    <w:tbl>
      <w:tblPr>
        <w:tblStyle w:val="a4"/>
        <w:tblW w:w="1474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394"/>
        <w:gridCol w:w="4536"/>
        <w:gridCol w:w="708"/>
        <w:gridCol w:w="993"/>
        <w:gridCol w:w="993"/>
      </w:tblGrid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 уроков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993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FE5E84" w:rsidRPr="00DF51C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1C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E1E">
              <w:rPr>
                <w:rFonts w:ascii="Times New Roman" w:hAnsi="Times New Roman" w:cs="Times New Roman"/>
                <w:sz w:val="24"/>
                <w:szCs w:val="24"/>
              </w:rPr>
              <w:t>Понятие «Новая история», хронологические рамки Новой истории.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определять термины: Новое время. Получат возможность научиться: ориентироваться во временных рамках периода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С5-8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географические 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последствия</w:t>
            </w:r>
          </w:p>
        </w:tc>
        <w:tc>
          <w:tcPr>
            <w:tcW w:w="4394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изобретения и усовершенствования. Новое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военном деле и судостроении. 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представления. Энрике Мореплаватель.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Васко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Гама. Вокруг Африки</w:t>
            </w:r>
          </w:p>
        </w:tc>
        <w:tc>
          <w:tcPr>
            <w:tcW w:w="4536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техн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ические достижения европейцев 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открытия. 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1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rPr>
          <w:trHeight w:val="1380"/>
        </w:trPr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олевской власти в XVI-XVII вв. А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бсолютизм в Европе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Абсолютизма для развития общества. Короли и парламенты. Единая система государственного управления. Короли и церковь. Армия на службе монарха. Единая экономическая политика. 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понятия: абсолютизм, ливр, мировой судья, меркантилизм. Называть основные черты абсолютизма. Сравнивать процесс образования абсолютной власти в Англии и Франции 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положения урока. Делать сравнение признаков феодального и капиталистического общества</w:t>
            </w: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 :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мануфактура, фермер, буржуазия, наемные рабочие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Европейское общество в раннее Новое время. 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Буржуазия нового времени. Новое дворянство. Крестьянская Европа. Низшие слои общества. 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новые социальные слои общества, новые духовные ценности. Сравнивать особенности жизни и быта разных слоёв в эпоху Средневековья и в период Нового времени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о нищих. Главные беды – эпидемии, голод и войны. Изменения в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структуре питания и в моде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изменения в  духовной  и экономической жизни общества </w:t>
            </w:r>
            <w:r w:rsidRPr="003C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порождают новые явления в повседневной жизни.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С.59-68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гуманисты Европы. Развитие  науки в  XVI – XVIII в.в.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Возрождение: античное наследие и «диалог культур». Рождение гуманизма. Первые утопии. Томас мор. Шекспир и Сервантес: спор о Человеке. Музыкальное искусство Западной Европы.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мировоззренческие устои Раннего Нового времени. Называть имена представителей европейской науки и их открытия, последствия открытий. Систематизировать материал в виде таблицы.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69-77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художественной  культуры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Возрождения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тенденции в изобразительном искусстве. «Титаны Возрождения». Леонардо да Винчи, Микеланджело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Буонарроти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Рафаэль Санти. Особенности искусства Испании и Голландии</w:t>
            </w:r>
          </w:p>
        </w:tc>
        <w:tc>
          <w:tcPr>
            <w:tcW w:w="4536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имена представителей эпохи Высокого Возрождения и их произведения. Характеризовать особенности духовной жизни Европы в 16-18 вв.</w:t>
            </w:r>
          </w:p>
        </w:tc>
        <w:tc>
          <w:tcPr>
            <w:tcW w:w="708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новой европейской науки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шаги в постижении тайн природы. Вселенная глазами Н. Коперника, Д. Бруно, г. Галилея. Создание И. Ньютоном новой картины мира. Ф. Бэкон и Р. Декарт. Д. Локк.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великих ученых и их открытия, уметь работать с таблицами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С94-101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реформация в Европе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реформации, и её распространение в Европе. Мартин Лютер. Основные положения его учения. Народная Реформация и крестьянская война. Томас Мюнцер. Католики и протестанты.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причины Реформации, называть имена идеологов движения. Выявлять основные цели участия в Реформации различных слоёв населения. Выявлять основны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положения лютеранского учения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4394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Кальвин и его учение о предопределении человека. Кальвинистская церковь. Игнатий Лойола и орден иезуитов. Борьба католической церкви с реформацией. Филипп II против Реформации.</w:t>
            </w:r>
          </w:p>
        </w:tc>
        <w:tc>
          <w:tcPr>
            <w:tcW w:w="4536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понятийпротестантизм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кальвинизм, иезуиты, миссионеры, паломничество. Характеризовать основные положения учения Кальвина</w:t>
            </w:r>
          </w:p>
        </w:tc>
        <w:tc>
          <w:tcPr>
            <w:tcW w:w="708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vMerge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Королевская власть и Реформация в Англии.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Генрих VIII и начало Реформации «сверху». Содержание и методы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королевской реформации. Елизавета I. Укрепление англиканской церкви и абсолютизма. Борьба с Испанией.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устройство англиканской церкви и сравнивать его с устройством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католической.характеризовать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направления политики Англии в данный период. 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§9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войны и укрепление абсолютной монархии во Франции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между католиками и гугенотами. Варфоломеевская ночь. Война трех Генрихов. Генрих IV Бурбон. Нантский эдикт. Реформы Ришелье. Усиление Франции к середине XVII века.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причины и последствия религиозных войн во Франции, сравнивать основные проявления абсолютизма во Франции и Англии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в начале Н</w:t>
            </w:r>
            <w:r w:rsidRPr="00510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ового времени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94" w:type="dxa"/>
          </w:tcPr>
          <w:p w:rsidR="00FE5E84" w:rsidRPr="001C7B40" w:rsidRDefault="00FE5E84" w:rsidP="004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E5E84" w:rsidRPr="001C7B40" w:rsidRDefault="00FE5E84" w:rsidP="004050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и обобщать учебный материал. Осознанно извлекать необходимую информацию из предложенного документа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Стр.144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 и рождение Республики Голландии. Особенности экономического и политического развития Нидерландов в XVI в.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 показывать на карте географическое положение страны; называть основные этапы и события Нидерландской революции. 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Парламент против короля. Революция в  Англии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революции. Гражданская война. Итоги революции.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основные события Английской революции, выявлять её причины. 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Англия. Путь к парламентской монархии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республики. Протекторат Кромвеля. Реставрация Стюартов. Рождение парламентской монархии. Права личности и парламентская система в Англии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значение. Высказывать суждения о роли Кромвеля в политической истории Англии.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в 15-17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4394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международных конфликтов в XVI – XVIII вв. Тридцатилетняя война: причины и ход войны. Военная система. Организация европейских армий и их вооружение. Окончание войны и её последствия. Вестфальский мир</w:t>
            </w:r>
          </w:p>
        </w:tc>
        <w:tc>
          <w:tcPr>
            <w:tcW w:w="4536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существенные черты международных отношений в данный период. Систематизировать материал в виде таблицы.</w:t>
            </w:r>
          </w:p>
        </w:tc>
        <w:tc>
          <w:tcPr>
            <w:tcW w:w="708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vMerge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«</w:t>
            </w:r>
            <w:r w:rsidRPr="00622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Буржуазные революции. </w:t>
            </w:r>
            <w:r w:rsidRPr="00622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Международные отношения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94" w:type="dxa"/>
          </w:tcPr>
          <w:p w:rsidR="00FE5E84" w:rsidRPr="001C7B40" w:rsidRDefault="00FE5E84" w:rsidP="004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E5E84" w:rsidRPr="001C7B40" w:rsidRDefault="00FE5E84" w:rsidP="004050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и обобщать учебный материал. Осознанно извлекать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информацию из предложенного документа</w:t>
            </w:r>
          </w:p>
        </w:tc>
        <w:tc>
          <w:tcPr>
            <w:tcW w:w="708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Стр.182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552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Блистательная Порта период расцвета и начало упадка</w:t>
            </w:r>
          </w:p>
        </w:tc>
        <w:tc>
          <w:tcPr>
            <w:tcW w:w="4394" w:type="dxa"/>
            <w:vMerge w:val="restart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традиционного общества. Религии Востока. Кризис и распад империи Великих Моголов в Индии. Борьба  за Индию. Маньчжурское завоевание Китая  Китай и Европа: политическая отстраненность и культурное влияние. Япония в эпох</w:t>
            </w:r>
            <w:r w:rsidR="00415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династии Токуг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авы.</w:t>
            </w:r>
          </w:p>
        </w:tc>
        <w:tc>
          <w:tcPr>
            <w:tcW w:w="4536" w:type="dxa"/>
            <w:vMerge w:val="restart"/>
          </w:tcPr>
          <w:p w:rsidR="00FE5E84" w:rsidRPr="00542FAC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определять термины: самурай, конфуцианство, буддизм, синтоизм, могол, клан, сипай, богдыхан, колонизация, регламентация.</w:t>
            </w:r>
          </w:p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характерные черты политического устройства и экономического развития стран Востока. Выявлять последствия европейской колонизации для стран Востока и для мира в целом</w:t>
            </w:r>
          </w:p>
        </w:tc>
        <w:tc>
          <w:tcPr>
            <w:tcW w:w="708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192-200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Индия,  Китай, Япония: традиционное общество в эпоху раннего нового времени</w:t>
            </w: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2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Индия, Китай и Япония. Начало европейской колонизации</w:t>
            </w:r>
          </w:p>
        </w:tc>
        <w:tc>
          <w:tcPr>
            <w:tcW w:w="4394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E84" w:rsidRPr="00A85510" w:rsidTr="00FE5E84">
        <w:tc>
          <w:tcPr>
            <w:tcW w:w="567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2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Мир в эпоху Н</w:t>
            </w:r>
            <w:r w:rsidRPr="00593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ового времени.</w:t>
            </w:r>
          </w:p>
        </w:tc>
        <w:tc>
          <w:tcPr>
            <w:tcW w:w="4394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укрепления абсолютизма к его кризису. Изменения в духовной жизни. Реформы и революции. К будущему индустриальному обществу</w:t>
            </w:r>
          </w:p>
        </w:tc>
        <w:tc>
          <w:tcPr>
            <w:tcW w:w="4536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понятия Новое время.  Раскрывать сущность происходящих в эту эпоху изменений.  Выделять и характеризовать основные общественно-экономические, культурные и политические процессы.  </w:t>
            </w:r>
          </w:p>
        </w:tc>
        <w:tc>
          <w:tcPr>
            <w:tcW w:w="708" w:type="dxa"/>
          </w:tcPr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E5E84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E5E84" w:rsidRPr="00A85510" w:rsidRDefault="00FE5E84" w:rsidP="00405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41E" w:rsidRPr="002C141E" w:rsidRDefault="002C141E" w:rsidP="00682344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141E" w:rsidRPr="002C141E" w:rsidRDefault="002C141E" w:rsidP="0068234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2C141E" w:rsidRPr="002C141E" w:rsidSect="000C6F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1ADC"/>
    <w:multiLevelType w:val="multilevel"/>
    <w:tmpl w:val="20AE18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B9462F"/>
    <w:multiLevelType w:val="hybridMultilevel"/>
    <w:tmpl w:val="8F4CC4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17BB5"/>
    <w:multiLevelType w:val="hybridMultilevel"/>
    <w:tmpl w:val="454CC4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A2FEB"/>
    <w:multiLevelType w:val="hybridMultilevel"/>
    <w:tmpl w:val="0DCCB5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7E5143"/>
    <w:multiLevelType w:val="hybridMultilevel"/>
    <w:tmpl w:val="862A5C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141E"/>
    <w:rsid w:val="000C6F1D"/>
    <w:rsid w:val="00257BC2"/>
    <w:rsid w:val="002C141E"/>
    <w:rsid w:val="00415765"/>
    <w:rsid w:val="0042661E"/>
    <w:rsid w:val="004C39E7"/>
    <w:rsid w:val="00621599"/>
    <w:rsid w:val="00682344"/>
    <w:rsid w:val="00A72D09"/>
    <w:rsid w:val="00F00BF5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41E"/>
    <w:pPr>
      <w:ind w:left="720"/>
      <w:contextualSpacing/>
    </w:pPr>
  </w:style>
  <w:style w:type="table" w:styleId="a4">
    <w:name w:val="Table Grid"/>
    <w:basedOn w:val="a1"/>
    <w:uiPriority w:val="59"/>
    <w:rsid w:val="002C1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6">
    <w:name w:val="c86"/>
    <w:basedOn w:val="a"/>
    <w:rsid w:val="002C1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C141E"/>
  </w:style>
  <w:style w:type="character" w:customStyle="1" w:styleId="c0">
    <w:name w:val="c0"/>
    <w:basedOn w:val="a0"/>
    <w:rsid w:val="002C141E"/>
  </w:style>
  <w:style w:type="paragraph" w:customStyle="1" w:styleId="c9">
    <w:name w:val="c9"/>
    <w:basedOn w:val="a"/>
    <w:rsid w:val="002C1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C1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2C141E"/>
  </w:style>
  <w:style w:type="character" w:customStyle="1" w:styleId="c18">
    <w:name w:val="c18"/>
    <w:basedOn w:val="a0"/>
    <w:rsid w:val="002C141E"/>
  </w:style>
  <w:style w:type="character" w:customStyle="1" w:styleId="c31">
    <w:name w:val="c31"/>
    <w:basedOn w:val="a0"/>
    <w:rsid w:val="002C14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boby</cp:lastModifiedBy>
  <cp:revision>6</cp:revision>
  <dcterms:created xsi:type="dcterms:W3CDTF">2019-11-08T17:56:00Z</dcterms:created>
  <dcterms:modified xsi:type="dcterms:W3CDTF">2019-11-14T06:47:00Z</dcterms:modified>
</cp:coreProperties>
</file>